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Уважаемые жители городского округа Дегтярск!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исполнение Указа Губернатора Свердловской области </w:t>
      </w:r>
      <w:hyperlink r:id="rId6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1f77bb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от 18.03.2020 № 100-УГ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 с изменениями, внесенными от 30.03.2020 № 151-УГ,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ПРИЗЫВАЕМ ВАС: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не покидать места проживания (пребывания), за исключением обращения за экстренной (неотложной) медицинской помощью и случаев иной прямой угрозы жизни и здоровью, а также следования к ближайшему месту приобретения товаров, работ, услуг, реализация которых не ограничена,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соблюдать дистанцию до других граждан не менее полутора метров, в том числе в общественных местах и общественном транспорте (за исключением случаев оказания услуг по перевозке пассажиров и багажа легковым такси), не допускать одновременного нахождения в салоне легкового автомобиля более двух человек (за исключением лиц, являющихся членами одной семьи и (или) близкими родственниками);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появлении первых респираторных симптомов незамедлительно обращаться за медицинской помощью на дому без посещения медицинских организаций по номеру телефона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(34397) 6-08-00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номеру телефона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ПРИБЫВШИМ В СВЕРДЛОВСКУЮ ОБЛАСТЬ ИЗ ДРУГИХ РЕГИОНОВ: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обеспечить самоизоляцию на дому на срок 14 дней со дня прибытия в Свердловскую область;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сообщать о своем прибытии в Свердловскую область, месте, датах пребывания и контактную информацию на горячую линию по номеру телефона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112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 номеру телефона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(343) 312-08-81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Напоминаем, что нарушение режима изоляции влечет административную или уголовную ответственность!</w:t>
      </w:r>
    </w:p>
    <w:p w:rsidR="00000000" w:rsidDel="00000000" w:rsidP="00000000" w:rsidRDefault="00000000" w:rsidRPr="00000000" w14:paraId="00000014">
      <w:pPr>
        <w:ind w:firstLine="851"/>
        <w:jc w:val="both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851"/>
        <w:jc w:val="right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sz w:val="28"/>
          <w:szCs w:val="28"/>
          <w:rtl w:val="0"/>
        </w:rPr>
        <w:t xml:space="preserve">С УВАЖЕНИЕМ, </w:t>
      </w:r>
    </w:p>
    <w:p w:rsidR="00000000" w:rsidDel="00000000" w:rsidP="00000000" w:rsidRDefault="00000000" w:rsidRPr="00000000" w14:paraId="00000016">
      <w:pPr>
        <w:ind w:firstLine="851"/>
        <w:jc w:val="right"/>
        <w:rPr>
          <w:rFonts w:ascii="Liberation Serif" w:cs="Liberation Serif" w:eastAsia="Liberation Serif" w:hAnsi="Liberation Serif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sz w:val="28"/>
          <w:szCs w:val="28"/>
          <w:rtl w:val="0"/>
        </w:rPr>
        <w:t xml:space="preserve">АДМИНИСТРАЦИЯ ГОРОДСКОГО ОКРУГА ДЕГТЯРСК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g.ru/2020/03/18/sverdlovsk-ukaz100-reg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